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71" w:rsidRPr="00C52EBD" w:rsidRDefault="00D17DBA" w:rsidP="00C52EBD">
      <w:pPr>
        <w:spacing w:beforeLines="50" w:before="156" w:afterLines="50" w:after="156" w:line="44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C52EBD">
        <w:rPr>
          <w:rFonts w:ascii="黑体" w:eastAsia="黑体" w:hAnsi="黑体" w:hint="eastAsia"/>
          <w:b/>
          <w:sz w:val="32"/>
          <w:szCs w:val="32"/>
        </w:rPr>
        <w:t>个人简历</w:t>
      </w:r>
    </w:p>
    <w:p w:rsidR="00D17DBA" w:rsidRPr="00CB3C21" w:rsidRDefault="00CB3C21" w:rsidP="00CB3C21">
      <w:pPr>
        <w:spacing w:beforeLines="50" w:before="156" w:afterLines="50" w:after="156" w:line="440" w:lineRule="exact"/>
        <w:rPr>
          <w:rFonts w:ascii="微软雅黑" w:eastAsia="微软雅黑" w:hAnsi="微软雅黑"/>
          <w:sz w:val="24"/>
          <w:szCs w:val="24"/>
        </w:rPr>
      </w:pPr>
      <w:r w:rsidRPr="00CB3C21">
        <w:rPr>
          <w:rFonts w:ascii="微软雅黑" w:eastAsia="微软雅黑" w:hAnsi="微软雅黑" w:hint="eastAsia"/>
          <w:sz w:val="24"/>
          <w:szCs w:val="24"/>
        </w:rPr>
        <w:t>阳书平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CB3C21">
        <w:rPr>
          <w:rFonts w:ascii="微软雅黑" w:eastAsia="微软雅黑" w:hAnsi="微软雅黑"/>
          <w:sz w:val="24"/>
          <w:szCs w:val="24"/>
        </w:rPr>
        <w:t>1966</w:t>
      </w:r>
      <w:r w:rsidR="00D17DBA" w:rsidRPr="00CB3C21">
        <w:rPr>
          <w:rFonts w:ascii="微软雅黑" w:eastAsia="微软雅黑" w:hAnsi="微软雅黑" w:hint="eastAsia"/>
          <w:sz w:val="24"/>
          <w:szCs w:val="24"/>
        </w:rPr>
        <w:t>年</w:t>
      </w:r>
      <w:r w:rsidRPr="00CB3C21">
        <w:rPr>
          <w:rFonts w:ascii="微软雅黑" w:eastAsia="微软雅黑" w:hAnsi="微软雅黑" w:hint="eastAsia"/>
          <w:sz w:val="24"/>
          <w:szCs w:val="24"/>
        </w:rPr>
        <w:t>1</w:t>
      </w:r>
      <w:r w:rsidRPr="00CB3C21">
        <w:rPr>
          <w:rFonts w:ascii="微软雅黑" w:eastAsia="微软雅黑" w:hAnsi="微软雅黑"/>
          <w:sz w:val="24"/>
          <w:szCs w:val="24"/>
        </w:rPr>
        <w:t>2</w:t>
      </w:r>
      <w:r w:rsidR="00D17DBA" w:rsidRPr="00CB3C21"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CB3C21">
        <w:rPr>
          <w:rFonts w:ascii="微软雅黑" w:eastAsia="微软雅黑" w:hAnsi="微软雅黑" w:hint="eastAsia"/>
          <w:sz w:val="24"/>
          <w:szCs w:val="24"/>
        </w:rPr>
        <w:t>工学博士</w:t>
      </w:r>
      <w:r w:rsidR="00D17DBA" w:rsidRPr="00CB3C21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D17DBA" w:rsidRPr="00CB3C21">
        <w:rPr>
          <w:rFonts w:ascii="微软雅黑" w:eastAsia="微软雅黑" w:hAnsi="微软雅黑"/>
          <w:sz w:val="24"/>
          <w:szCs w:val="24"/>
        </w:rPr>
        <w:t xml:space="preserve"> </w:t>
      </w:r>
      <w:r w:rsidRPr="00CB3C21">
        <w:rPr>
          <w:rFonts w:ascii="微软雅黑" w:eastAsia="微软雅黑" w:hAnsi="微软雅黑" w:hint="eastAsia"/>
          <w:sz w:val="24"/>
          <w:szCs w:val="24"/>
        </w:rPr>
        <w:t>清华大学</w:t>
      </w:r>
      <w:r w:rsidR="00D17DBA" w:rsidRPr="00CB3C21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CB3C21">
        <w:rPr>
          <w:rFonts w:ascii="微软雅黑" w:eastAsia="微软雅黑" w:hAnsi="微软雅黑" w:hint="eastAsia"/>
          <w:sz w:val="24"/>
          <w:szCs w:val="24"/>
        </w:rPr>
        <w:t>信息与通信工程</w:t>
      </w:r>
      <w:r w:rsidR="00D17DBA" w:rsidRPr="00CB3C21">
        <w:rPr>
          <w:rFonts w:ascii="微软雅黑" w:eastAsia="微软雅黑" w:hAnsi="微软雅黑" w:hint="eastAsia"/>
          <w:sz w:val="24"/>
          <w:szCs w:val="24"/>
        </w:rPr>
        <w:t xml:space="preserve">专业 </w:t>
      </w:r>
      <w:r w:rsidR="004868E6" w:rsidRPr="00CB3C21">
        <w:rPr>
          <w:rFonts w:ascii="微软雅黑" w:eastAsia="微软雅黑" w:hAnsi="微软雅黑"/>
          <w:sz w:val="24"/>
          <w:szCs w:val="24"/>
        </w:rPr>
        <w:t xml:space="preserve"> </w:t>
      </w:r>
      <w:r w:rsidR="00D17DBA" w:rsidRPr="00CB3C21">
        <w:rPr>
          <w:rFonts w:ascii="微软雅黑" w:eastAsia="微软雅黑" w:hAnsi="微软雅黑" w:hint="eastAsia"/>
          <w:sz w:val="24"/>
          <w:szCs w:val="24"/>
        </w:rPr>
        <w:t>高级</w:t>
      </w:r>
      <w:r w:rsidRPr="00CB3C21">
        <w:rPr>
          <w:rFonts w:ascii="微软雅黑" w:eastAsia="微软雅黑" w:hAnsi="微软雅黑" w:hint="eastAsia"/>
          <w:sz w:val="24"/>
          <w:szCs w:val="24"/>
        </w:rPr>
        <w:t>工程</w:t>
      </w:r>
      <w:r w:rsidR="00D17DBA" w:rsidRPr="00CB3C21">
        <w:rPr>
          <w:rFonts w:ascii="微软雅黑" w:eastAsia="微软雅黑" w:hAnsi="微软雅黑" w:hint="eastAsia"/>
          <w:sz w:val="24"/>
          <w:szCs w:val="24"/>
        </w:rPr>
        <w:t>师</w:t>
      </w:r>
    </w:p>
    <w:p w:rsidR="00CB3C21" w:rsidRPr="00CB3C21" w:rsidRDefault="00CB3C21" w:rsidP="00CB3C21">
      <w:pPr>
        <w:autoSpaceDE w:val="0"/>
        <w:autoSpaceDN w:val="0"/>
        <w:adjustRightInd w:val="0"/>
        <w:spacing w:before="50" w:after="50" w:line="440" w:lineRule="exact"/>
        <w:ind w:firstLineChars="191" w:firstLine="458"/>
        <w:rPr>
          <w:rFonts w:ascii="微软雅黑" w:eastAsia="微软雅黑" w:hAnsi="微软雅黑" w:cs="Times New Roman" w:hint="eastAsia"/>
          <w:color w:val="000000"/>
          <w:sz w:val="24"/>
          <w:szCs w:val="24"/>
        </w:rPr>
      </w:pPr>
      <w:r w:rsidRPr="00CB3C21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参与数字电视发展规划的编制工作，主持数字电视领域研究课题成果汇报，相关研究成果已纳入国家发改委“十二五”规划；参与下一代国家地面数字电视传输标准研究项目的研讨，主持承担科技部863项目《新一代数字电视关键技术研究及验证》中《信道编码与无线传输技术研究》课题。新一代地面数字电视传输标准已纳入国际标准（标准编号：ITU-R BT.1306-6）；编写数字电视系列丛书，包括《地面数字电视发射及覆盖网络》、《数字电视前端系统及节目分配网络》、《数字电视测试原理及方法》等。该套丛书已于2012年由科学出版社出版。获得发明专利《一种广播电视覆盖网络监测系统及方法》（专利号：</w:t>
      </w:r>
      <w:r w:rsidRPr="00CB3C2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CN102882618A</w:t>
      </w:r>
      <w:r w:rsidRPr="00CB3C21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）。</w:t>
      </w:r>
    </w:p>
    <w:p w:rsidR="00CB3C21" w:rsidRPr="00CB3C21" w:rsidRDefault="00CB3C21" w:rsidP="00CB3C21">
      <w:pPr>
        <w:autoSpaceDE w:val="0"/>
        <w:autoSpaceDN w:val="0"/>
        <w:adjustRightInd w:val="0"/>
        <w:spacing w:before="50" w:after="50" w:line="440" w:lineRule="exact"/>
        <w:ind w:firstLineChars="191" w:firstLine="458"/>
        <w:rPr>
          <w:rFonts w:ascii="微软雅黑" w:eastAsia="微软雅黑" w:hAnsi="微软雅黑" w:cs="Times New Roman" w:hint="eastAsia"/>
          <w:color w:val="000000"/>
          <w:sz w:val="24"/>
          <w:szCs w:val="24"/>
        </w:rPr>
      </w:pPr>
      <w:r w:rsidRPr="00CB3C21">
        <w:rPr>
          <w:rFonts w:ascii="微软雅黑" w:eastAsia="微软雅黑" w:hAnsi="微软雅黑" w:cs="Times New Roman"/>
          <w:color w:val="000000"/>
          <w:sz w:val="24"/>
          <w:szCs w:val="24"/>
        </w:rPr>
        <w:t>整改、规范中关村数字电视产业联盟，并领导联盟发展壮大。</w:t>
      </w:r>
      <w:r w:rsidRPr="00CB3C21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联盟全国成员单位100多家，涵盖地面数字电视产业前端、发射、接收、测试、内容、运营等全产业链。通过搭建沟通交流平台、公共研发和测试技术服务平台，组织新产品、新技术、解决方案、运营模式的示范应用等方式，形成产业内部资源共享、产业链上各环节协同、集成创新的局面。同时针对国内外市场需求，组织开展技术创新，形成以市场驱动的创新机制，促进整个产业技术革新和产品升级。联盟每年举办的行业峰会和技术论坛，规模、影响大，已成为每年数字电视行业盛会。2104年联盟被国家民政部门评估为“4A”等级社会组织，2015年，被中关村管委会授予中关村国家自主创新示范区“示范型社会组织”称号。</w:t>
      </w:r>
    </w:p>
    <w:p w:rsidR="00CB3C21" w:rsidRDefault="00CB3C21" w:rsidP="00CB3C21">
      <w:pPr>
        <w:autoSpaceDE w:val="0"/>
        <w:autoSpaceDN w:val="0"/>
        <w:adjustRightInd w:val="0"/>
        <w:spacing w:before="50" w:after="50" w:line="440" w:lineRule="exact"/>
        <w:ind w:firstLineChars="191" w:firstLine="458"/>
        <w:rPr>
          <w:rFonts w:ascii="微软雅黑" w:eastAsia="微软雅黑" w:hAnsi="微软雅黑" w:cs="Times New Roman"/>
          <w:color w:val="000000"/>
          <w:sz w:val="24"/>
          <w:szCs w:val="24"/>
        </w:rPr>
      </w:pPr>
      <w:r w:rsidRPr="00CB3C21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组织、带领数字电视产业开拓我国地面数字电视国家标准的海外市场。标准输出带动产业的技术、产品、服务和文化的成套输出，但同时标准输出是一个系统化工程。以实验室牵头、联盟组织，多次组团到东南亚、非洲等地考察海外市场，拜访当地主管部门领导，进行标准宣讲、产品介绍、合作洽谈等；举办组织海外技术论坛、组团参展、参观有影响的国际展览等。目前，我国标准已先后在古巴、老挝、柬埔寨、斯里兰卡、巴基斯坦等10多个国家落地，并规模化应用。</w:t>
      </w:r>
    </w:p>
    <w:p w:rsidR="00CB3C21" w:rsidRDefault="00CB3C21" w:rsidP="00CB3C21">
      <w:pPr>
        <w:autoSpaceDE w:val="0"/>
        <w:autoSpaceDN w:val="0"/>
        <w:adjustRightInd w:val="0"/>
        <w:spacing w:before="50" w:after="50" w:line="440" w:lineRule="exact"/>
        <w:rPr>
          <w:rFonts w:ascii="微软雅黑" w:eastAsia="微软雅黑" w:hAnsi="微软雅黑" w:cs="Times New Roman"/>
          <w:color w:val="000000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1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987.7-1989.9  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华中理工大学 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            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教师</w:t>
      </w:r>
    </w:p>
    <w:p w:rsidR="00CB3C21" w:rsidRDefault="00CB3C21" w:rsidP="00CB3C21">
      <w:pPr>
        <w:autoSpaceDE w:val="0"/>
        <w:autoSpaceDN w:val="0"/>
        <w:adjustRightInd w:val="0"/>
        <w:spacing w:before="50" w:after="50" w:line="440" w:lineRule="exact"/>
        <w:rPr>
          <w:rFonts w:ascii="微软雅黑" w:eastAsia="微软雅黑" w:hAnsi="微软雅黑" w:cs="Times New Roman"/>
          <w:color w:val="000000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1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989.9-1992.3  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清华大学 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                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硕士研究生</w:t>
      </w:r>
    </w:p>
    <w:p w:rsidR="00CB3C21" w:rsidRPr="00CB3C21" w:rsidRDefault="00CB3C21" w:rsidP="00CB3C21">
      <w:pPr>
        <w:autoSpaceDE w:val="0"/>
        <w:autoSpaceDN w:val="0"/>
        <w:adjustRightInd w:val="0"/>
        <w:spacing w:before="50" w:after="50" w:line="440" w:lineRule="exact"/>
        <w:rPr>
          <w:rFonts w:ascii="微软雅黑" w:eastAsia="微软雅黑" w:hAnsi="微软雅黑" w:cs="Times New Roman"/>
          <w:color w:val="000000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1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992.3-1994.3   </w:t>
      </w:r>
      <w:r w:rsidRPr="00CB3C21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MOTOROLA（中国）电子有限公司</w:t>
      </w:r>
      <w:r w:rsidRPr="00CB3C21"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 </w:t>
      </w:r>
      <w:r w:rsidRPr="00CB3C21"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 </w:t>
      </w:r>
      <w:r w:rsidRPr="00CB3C21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工程师</w:t>
      </w:r>
    </w:p>
    <w:p w:rsidR="00CB3C21" w:rsidRDefault="00CB3C21" w:rsidP="00CB3C21">
      <w:pPr>
        <w:autoSpaceDE w:val="0"/>
        <w:autoSpaceDN w:val="0"/>
        <w:adjustRightInd w:val="0"/>
        <w:spacing w:before="50" w:after="50" w:line="440" w:lineRule="exact"/>
        <w:rPr>
          <w:rFonts w:ascii="微软雅黑" w:eastAsia="微软雅黑" w:hAnsi="微软雅黑" w:cs="Times New Roman"/>
          <w:color w:val="000000"/>
          <w:sz w:val="24"/>
          <w:szCs w:val="24"/>
        </w:rPr>
      </w:pPr>
      <w:r w:rsidRPr="00CB3C21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1</w:t>
      </w:r>
      <w:r w:rsidRPr="00CB3C21">
        <w:rPr>
          <w:rFonts w:ascii="微软雅黑" w:eastAsia="微软雅黑" w:hAnsi="微软雅黑" w:cs="Times New Roman"/>
          <w:color w:val="000000"/>
          <w:sz w:val="24"/>
          <w:szCs w:val="24"/>
        </w:rPr>
        <w:t>994.3-2000.9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海口六合电脑服务公司 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     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总经理</w:t>
      </w:r>
    </w:p>
    <w:p w:rsidR="00CB3C21" w:rsidRDefault="00CB3C21" w:rsidP="00CB3C21">
      <w:pPr>
        <w:autoSpaceDE w:val="0"/>
        <w:autoSpaceDN w:val="0"/>
        <w:adjustRightInd w:val="0"/>
        <w:spacing w:before="50" w:after="50" w:line="440" w:lineRule="exact"/>
        <w:rPr>
          <w:rFonts w:ascii="微软雅黑" w:eastAsia="微软雅黑" w:hAnsi="微软雅黑" w:cs="Times New Roman"/>
          <w:color w:val="000000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lastRenderedPageBreak/>
        <w:t>2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000.9-2004.7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清华大学 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                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博士研究生</w:t>
      </w:r>
    </w:p>
    <w:p w:rsidR="00CB3C21" w:rsidRDefault="00CB3C21" w:rsidP="00CB3C21">
      <w:pPr>
        <w:autoSpaceDE w:val="0"/>
        <w:autoSpaceDN w:val="0"/>
        <w:adjustRightInd w:val="0"/>
        <w:spacing w:before="50" w:after="50" w:line="440" w:lineRule="exact"/>
        <w:rPr>
          <w:rFonts w:ascii="微软雅黑" w:eastAsia="微软雅黑" w:hAnsi="微软雅黑" w:cs="Times New Roman"/>
          <w:color w:val="000000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2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004.7-2006.7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清华大学 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                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博士后</w:t>
      </w:r>
    </w:p>
    <w:p w:rsidR="00CB3C21" w:rsidRDefault="00CB3C21" w:rsidP="00CB3C21">
      <w:pPr>
        <w:autoSpaceDE w:val="0"/>
        <w:autoSpaceDN w:val="0"/>
        <w:adjustRightInd w:val="0"/>
        <w:spacing w:before="50" w:after="50" w:line="440" w:lineRule="exact"/>
        <w:rPr>
          <w:rFonts w:ascii="微软雅黑" w:eastAsia="微软雅黑" w:hAnsi="微软雅黑" w:cs="Times New Roman"/>
          <w:color w:val="000000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2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006.7-2008.10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 北京凌讯华业科技有限公司 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战略发展总监</w:t>
      </w:r>
    </w:p>
    <w:p w:rsidR="00CB3C21" w:rsidRDefault="00CB3C21" w:rsidP="00CB3C21">
      <w:pPr>
        <w:autoSpaceDE w:val="0"/>
        <w:autoSpaceDN w:val="0"/>
        <w:adjustRightInd w:val="0"/>
        <w:spacing w:before="50" w:after="50" w:line="440" w:lineRule="exact"/>
        <w:rPr>
          <w:rFonts w:ascii="微软雅黑" w:eastAsia="微软雅黑" w:hAnsi="微软雅黑" w:cs="Times New Roman"/>
          <w:color w:val="000000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2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008.10-2010.10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高拓讯达（北京）电子有限公司 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市场营销总监</w:t>
      </w:r>
    </w:p>
    <w:p w:rsidR="00CB3C21" w:rsidRDefault="00CB3C21" w:rsidP="00CB3C21">
      <w:pPr>
        <w:autoSpaceDE w:val="0"/>
        <w:autoSpaceDN w:val="0"/>
        <w:adjustRightInd w:val="0"/>
        <w:spacing w:before="50" w:after="50" w:line="440" w:lineRule="exact"/>
        <w:rPr>
          <w:rFonts w:ascii="微软雅黑" w:eastAsia="微软雅黑" w:hAnsi="微软雅黑" w:cs="Times New Roman"/>
          <w:color w:val="000000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2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010.10-2018.5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北京数字电视国家工程实验室有限公司 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副总经理</w:t>
      </w:r>
    </w:p>
    <w:p w:rsidR="00CB3C21" w:rsidRDefault="00CB3C21" w:rsidP="00CB3C21">
      <w:pPr>
        <w:autoSpaceDE w:val="0"/>
        <w:autoSpaceDN w:val="0"/>
        <w:adjustRightInd w:val="0"/>
        <w:spacing w:before="50" w:after="50" w:line="440" w:lineRule="exact"/>
        <w:rPr>
          <w:rFonts w:ascii="微软雅黑" w:eastAsia="微软雅黑" w:hAnsi="微软雅黑" w:cs="Times New Roman"/>
          <w:color w:val="000000"/>
          <w:sz w:val="24"/>
          <w:szCs w:val="24"/>
        </w:rPr>
      </w:pPr>
      <w:r>
        <w:rPr>
          <w:rFonts w:ascii="微软雅黑" w:eastAsia="微软雅黑" w:hAnsi="微软雅黑" w:cs="Times New Roman"/>
          <w:color w:val="000000"/>
          <w:sz w:val="24"/>
          <w:szCs w:val="24"/>
        </w:rPr>
        <w:t>2012.3-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至今 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中关村数字电视产业联盟 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   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秘书长、理事长</w:t>
      </w:r>
    </w:p>
    <w:p w:rsidR="00CB3C21" w:rsidRPr="00CB3C21" w:rsidRDefault="00CB3C21" w:rsidP="00CB3C21">
      <w:pPr>
        <w:autoSpaceDE w:val="0"/>
        <w:autoSpaceDN w:val="0"/>
        <w:adjustRightInd w:val="0"/>
        <w:spacing w:before="50" w:after="50" w:line="440" w:lineRule="exact"/>
        <w:rPr>
          <w:rFonts w:ascii="微软雅黑" w:eastAsia="微软雅黑" w:hAnsi="微软雅黑" w:cs="Times New Roman" w:hint="eastAsia"/>
          <w:color w:val="000000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          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昆山广视汇科技服务有限公司 </w:t>
      </w:r>
      <w:r>
        <w:rPr>
          <w:rFonts w:ascii="微软雅黑" w:eastAsia="微软雅黑" w:hAnsi="微软雅黑" w:cs="Times New Roman"/>
          <w:color w:val="000000"/>
          <w:sz w:val="24"/>
          <w:szCs w:val="24"/>
        </w:rPr>
        <w:t xml:space="preserve">     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董事长、总经理</w:t>
      </w:r>
      <w:bookmarkStart w:id="0" w:name="_GoBack"/>
      <w:bookmarkEnd w:id="0"/>
    </w:p>
    <w:p w:rsidR="00CB3C21" w:rsidRDefault="00CB3C21" w:rsidP="00CB3C21">
      <w:pPr>
        <w:autoSpaceDE w:val="0"/>
        <w:autoSpaceDN w:val="0"/>
        <w:adjustRightInd w:val="0"/>
        <w:spacing w:before="50" w:after="50" w:line="440" w:lineRule="exact"/>
        <w:rPr>
          <w:rFonts w:ascii="微软雅黑" w:eastAsia="微软雅黑" w:hAnsi="微软雅黑" w:cs="Times New Roman" w:hint="eastAsia"/>
          <w:color w:val="000000"/>
          <w:sz w:val="24"/>
          <w:szCs w:val="24"/>
        </w:rPr>
      </w:pPr>
    </w:p>
    <w:p w:rsidR="00CB3C21" w:rsidRPr="00CB3C21" w:rsidRDefault="00CB3C21" w:rsidP="00CB3C21">
      <w:pPr>
        <w:autoSpaceDE w:val="0"/>
        <w:autoSpaceDN w:val="0"/>
        <w:adjustRightInd w:val="0"/>
        <w:spacing w:before="50" w:after="50" w:line="440" w:lineRule="exact"/>
        <w:rPr>
          <w:rFonts w:ascii="微软雅黑" w:eastAsia="微软雅黑" w:hAnsi="微软雅黑" w:cs="Times New Roman" w:hint="eastAsia"/>
          <w:color w:val="000000"/>
          <w:sz w:val="24"/>
          <w:szCs w:val="24"/>
        </w:rPr>
      </w:pPr>
    </w:p>
    <w:p w:rsidR="00CB3C21" w:rsidRPr="00CB3C21" w:rsidRDefault="00CB3C21" w:rsidP="00CB3C21">
      <w:pPr>
        <w:spacing w:beforeLines="50" w:before="156" w:afterLines="50" w:after="156" w:line="440" w:lineRule="exact"/>
        <w:rPr>
          <w:rFonts w:ascii="微软雅黑" w:eastAsia="微软雅黑" w:hAnsi="微软雅黑" w:hint="eastAsia"/>
          <w:sz w:val="24"/>
          <w:szCs w:val="24"/>
        </w:rPr>
      </w:pPr>
    </w:p>
    <w:sectPr w:rsidR="00CB3C21" w:rsidRPr="00CB3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056F"/>
    <w:multiLevelType w:val="hybridMultilevel"/>
    <w:tmpl w:val="4864A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BA"/>
    <w:rsid w:val="00142AFB"/>
    <w:rsid w:val="00231A0C"/>
    <w:rsid w:val="004868E6"/>
    <w:rsid w:val="00621299"/>
    <w:rsid w:val="0073574A"/>
    <w:rsid w:val="007F4D00"/>
    <w:rsid w:val="00984C39"/>
    <w:rsid w:val="00AB0F71"/>
    <w:rsid w:val="00AE022E"/>
    <w:rsid w:val="00C52EBD"/>
    <w:rsid w:val="00C53FB2"/>
    <w:rsid w:val="00CB3C21"/>
    <w:rsid w:val="00D17DBA"/>
    <w:rsid w:val="00ED524D"/>
    <w:rsid w:val="00F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7252"/>
  <w15:chartTrackingRefBased/>
  <w15:docId w15:val="{6F24C016-3C19-4254-A334-03A59AF2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 艳</dc:creator>
  <cp:keywords/>
  <dc:description/>
  <cp:lastModifiedBy>艳 庄</cp:lastModifiedBy>
  <cp:revision>3</cp:revision>
  <dcterms:created xsi:type="dcterms:W3CDTF">2019-03-27T06:20:00Z</dcterms:created>
  <dcterms:modified xsi:type="dcterms:W3CDTF">2019-03-27T06:45:00Z</dcterms:modified>
</cp:coreProperties>
</file>